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10F866A3" w:rsidR="006649B9" w:rsidRPr="00EF4BE0" w:rsidRDefault="006649B9" w:rsidP="006649B9">
      <w:pPr>
        <w:pStyle w:val="CRCoverPage"/>
        <w:tabs>
          <w:tab w:val="right" w:pos="9639"/>
        </w:tabs>
        <w:spacing w:after="0"/>
        <w:rPr>
          <w:b/>
          <w:i/>
          <w:sz w:val="28"/>
        </w:rPr>
      </w:pPr>
      <w:r w:rsidRPr="00EF4BE0">
        <w:rPr>
          <w:b/>
          <w:sz w:val="24"/>
        </w:rPr>
        <w:t>3GPP TSG-SA5 Meeting #151</w:t>
      </w:r>
      <w:r w:rsidRPr="00EF4BE0">
        <w:rPr>
          <w:b/>
          <w:i/>
          <w:sz w:val="24"/>
        </w:rPr>
        <w:t xml:space="preserve"> </w:t>
      </w:r>
      <w:r w:rsidRPr="00EF4BE0">
        <w:rPr>
          <w:b/>
          <w:i/>
          <w:sz w:val="28"/>
        </w:rPr>
        <w:tab/>
      </w:r>
      <w:r w:rsidR="00B57173" w:rsidRPr="00EF4BE0">
        <w:rPr>
          <w:b/>
          <w:i/>
          <w:sz w:val="28"/>
        </w:rPr>
        <w:t>S5-236567</w:t>
      </w:r>
    </w:p>
    <w:p w14:paraId="11C88A41" w14:textId="54DDA9CE" w:rsidR="001E489F" w:rsidRPr="00EF4BE0"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sidRPr="00EF4BE0">
        <w:rPr>
          <w:b/>
          <w:bCs/>
          <w:sz w:val="24"/>
        </w:rPr>
        <w:t>Xiamen, China, 9 - 13 October 2023</w:t>
      </w:r>
      <w:r w:rsidR="001E489F" w:rsidRPr="00EF4BE0">
        <w:tab/>
      </w:r>
    </w:p>
    <w:p w14:paraId="25FD68F9" w14:textId="69055714" w:rsidR="001E489F" w:rsidRPr="00EF4BE0" w:rsidRDefault="001E489F" w:rsidP="001E489F">
      <w:pPr>
        <w:pStyle w:val="Guidance"/>
        <w:rPr>
          <w:rFonts w:cs="Arial"/>
        </w:rPr>
      </w:pPr>
    </w:p>
    <w:p w14:paraId="05B0D0A8" w14:textId="77777777" w:rsidR="001E489F" w:rsidRPr="00EF4BE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6037B9BE"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6.1</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1C6CD970"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164C43" w:rsidRPr="00EF4BE0">
        <w:rPr>
          <w:rFonts w:ascii="Arial" w:eastAsia="Times New Roman" w:hAnsi="Arial" w:cs="Times New Roman"/>
          <w:color w:val="auto"/>
          <w:sz w:val="36"/>
          <w:szCs w:val="20"/>
          <w:lang w:eastAsia="ja-JP"/>
        </w:rPr>
        <w:t>FS_MANWDAF_Ph2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proofErr w:type="gramStart"/>
      <w:r w:rsidR="00B63284" w:rsidRPr="00EF4BE0">
        <w:rPr>
          <w:b/>
        </w:rPr>
        <w:t>e.g.</w:t>
      </w:r>
      <w:proofErr w:type="gramEnd"/>
      <w:r w:rsidR="00B63284" w:rsidRPr="00EF4BE0">
        <w:rPr>
          <w:b/>
        </w:rPr>
        <w:t xml:space="preserve">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293AA72B" w14:textId="35EE65B4" w:rsidR="001E489F" w:rsidRPr="00EF4BE0" w:rsidRDefault="00164C43" w:rsidP="00FB13A4">
      <w:r w:rsidRPr="00EF4BE0">
        <w:t xml:space="preserve">In the Rel-18, the understanding on AI which can be implemented in the core network with the help of NWDAF goes deeper and more </w:t>
      </w:r>
      <w:r w:rsidR="00FB13A4" w:rsidRPr="00EF4BE0">
        <w:t>features</w:t>
      </w:r>
      <w:r w:rsidRPr="00EF4BE0">
        <w:t xml:space="preserve"> of NWDAF are introduced.</w:t>
      </w:r>
    </w:p>
    <w:p w14:paraId="30E2AAC7" w14:textId="77777777" w:rsidR="00FB13A4" w:rsidRPr="00EF4BE0" w:rsidRDefault="00FB13A4" w:rsidP="00FB13A4"/>
    <w:p w14:paraId="0964ACD3" w14:textId="2A97003B" w:rsidR="00164C43" w:rsidRPr="00EF4BE0" w:rsidRDefault="00164C43" w:rsidP="00FB13A4">
      <w:r w:rsidRPr="00EF4BE0">
        <w:t xml:space="preserve">The NWDAF with </w:t>
      </w:r>
      <w:proofErr w:type="spellStart"/>
      <w:r w:rsidRPr="00EF4BE0">
        <w:t>AnLF</w:t>
      </w:r>
      <w:proofErr w:type="spellEnd"/>
      <w:r w:rsidRPr="00EF4BE0">
        <w:t xml:space="preserve"> </w:t>
      </w:r>
      <w:r w:rsidR="00FB13A4" w:rsidRPr="00EF4BE0">
        <w:t>can</w:t>
      </w:r>
      <w:r w:rsidRPr="00EF4BE0">
        <w:t xml:space="preserve"> provide inference related services, whose output, </w:t>
      </w:r>
      <w:r w:rsidR="00FB13A4" w:rsidRPr="00EF4BE0">
        <w:t>i.e.,</w:t>
      </w:r>
      <w:r w:rsidRPr="00EF4BE0">
        <w:t xml:space="preserve"> analytic results enables various of valuable use cases. However, from the management point of view, generating the analytic results is not the end. The performance of the inference related services needs to be measured or monitored.</w:t>
      </w:r>
    </w:p>
    <w:p w14:paraId="5F2F190A" w14:textId="77777777" w:rsidR="00FB13A4" w:rsidRPr="00EF4BE0" w:rsidRDefault="00FB13A4" w:rsidP="00FB13A4"/>
    <w:p w14:paraId="18837574" w14:textId="10F993B7" w:rsidR="00164C43" w:rsidRPr="00EF4BE0" w:rsidRDefault="00164C43" w:rsidP="00FB13A4">
      <w:r w:rsidRPr="00EF4BE0">
        <w:t xml:space="preserve">In Rel-18, NWDAF </w:t>
      </w:r>
      <w:r w:rsidR="00FB13A4" w:rsidRPr="00EF4BE0">
        <w:t>can</w:t>
      </w:r>
      <w:r w:rsidRPr="00EF4BE0">
        <w:t xml:space="preserve"> provide at most 18 kinds of analytics (Analytic IDs), (cf. TS 28.864 clause 6.3 to clause 6.21). It is a natural question to ask: is it true that the performance features discussed for inference functions within SA5 (for example, those discussed in AI/ML study) can be applied to NWDAF directly?</w:t>
      </w:r>
    </w:p>
    <w:p w14:paraId="3A0EF438" w14:textId="77777777" w:rsidR="00FB13A4" w:rsidRPr="00EF4BE0" w:rsidRDefault="00FB13A4" w:rsidP="00FB13A4"/>
    <w:p w14:paraId="4A727FAB" w14:textId="0034B93F" w:rsidR="00164C43" w:rsidRPr="00EF4BE0" w:rsidRDefault="00164C43" w:rsidP="00FB13A4">
      <w:r w:rsidRPr="00EF4BE0">
        <w:t>Considering the number of different analytics provided by NWDAF and variety of use cases, the answer is not straight forward. And a more practical problem is that for each of the analytics provided by the NWDAF, the description/definition of the performance of that specific analytic may be different. Therefore, it is necessary to investigate what kind of performance can be measured or monitored for each of these different analytic services, and how.</w:t>
      </w:r>
    </w:p>
    <w:p w14:paraId="41A7FBDD" w14:textId="77777777" w:rsidR="00FB13A4" w:rsidRPr="00EF4BE0" w:rsidRDefault="00FB13A4" w:rsidP="00FB13A4"/>
    <w:p w14:paraId="66AC1E58" w14:textId="22A41896" w:rsidR="00FB13A4" w:rsidRPr="00EF4BE0" w:rsidRDefault="00FB13A4" w:rsidP="00FB13A4">
      <w:r w:rsidRPr="00EF4BE0">
        <w:t xml:space="preserve">The feedback is important to the analytic services as well as the ML model provided by the NWDAF. The performance of the inference can play the role of the feedback in the entire workflow of AI/ML. In Rel-18, it is observed in TS 23.288 that (among all the NWDAF instance deployed) a NWDAF may have the accuracy checking capability of Analytics and/or ML Model. On one side, the term of accuracy is general, further investigation and definition is needed in SA5 before it is used as feedback. And in the other hand, as the accuracy can be used to reflect the performance of </w:t>
      </w:r>
      <w:r w:rsidRPr="00EF4BE0">
        <w:lastRenderedPageBreak/>
        <w:t>analytic, the question here is: within the scope of SA5, may NWDAF be the source of the performance measurement for itself? and is it possible to apply the similar mechanism to the other kind of performance measurements related to NWDAF?</w:t>
      </w:r>
    </w:p>
    <w:p w14:paraId="22BC7454" w14:textId="77777777" w:rsidR="00FB13A4" w:rsidRPr="00EF4BE0" w:rsidRDefault="00FB13A4" w:rsidP="00FB13A4"/>
    <w:p w14:paraId="121FEBEB" w14:textId="6628FCDD" w:rsidR="00FB13A4" w:rsidRPr="00EF4BE0" w:rsidRDefault="00FB13A4" w:rsidP="00FB13A4">
      <w:r w:rsidRPr="00EF4BE0">
        <w:t>Moreover, the MTLF-based ML Model Accuracy Monitoring is also introduced in Rel-18 (cf. TS 23.288 clause 6.2E), similar concern is raised for the performance monitoring of ML model provided by NWDAF.</w:t>
      </w:r>
    </w:p>
    <w:p w14:paraId="11E627EA" w14:textId="77777777" w:rsidR="00FB13A4" w:rsidRPr="00EF4BE0" w:rsidRDefault="00FB13A4" w:rsidP="00FB13A4"/>
    <w:p w14:paraId="568BECAE" w14:textId="0A616AA8" w:rsidR="00FB13A4" w:rsidRPr="00EF4BE0" w:rsidRDefault="00FB13A4" w:rsidP="00FB13A4">
      <w:r w:rsidRPr="00EF4BE0">
        <w:t xml:space="preserve">NWDAF will collect data from the NFs within 5GC for inference purpose and model training purpose. In the study of MANWDAF in Rel-18, the performance of data collection of NWDAF based the number of invoked </w:t>
      </w:r>
      <w:r w:rsidR="009E11FF" w:rsidRPr="00EF4BE0">
        <w:t xml:space="preserve">NWDAF </w:t>
      </w:r>
      <w:proofErr w:type="spellStart"/>
      <w:r w:rsidRPr="00EF4BE0">
        <w:t>DataManagement</w:t>
      </w:r>
      <w:proofErr w:type="spellEnd"/>
      <w:r w:rsidRPr="00EF4BE0">
        <w:t xml:space="preserve"> service are introduced, and it provide information on how frequently the data collection of NWDAF happens.</w:t>
      </w:r>
    </w:p>
    <w:p w14:paraId="5103A2E8" w14:textId="77777777" w:rsidR="00FB13A4" w:rsidRPr="00EF4BE0" w:rsidRDefault="00FB13A4" w:rsidP="00FB13A4"/>
    <w:p w14:paraId="79AE13F9" w14:textId="7542A84B" w:rsidR="00FB13A4" w:rsidRPr="00EF4BE0" w:rsidRDefault="00FB13A4" w:rsidP="00FB13A4">
      <w:r w:rsidRPr="00EF4BE0">
        <w:t>To get more precise performance measurements, two more dimensions can be considered: the 1st is the time delay, which can be used to estimate how long will be network resources will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2AD10487" w14:textId="77777777" w:rsidR="00FB13A4" w:rsidRPr="00EF4BE0" w:rsidRDefault="00FB13A4" w:rsidP="00FB13A4"/>
    <w:p w14:paraId="2C4890A6" w14:textId="77777777" w:rsidR="00FB13A4" w:rsidRPr="00EF4BE0" w:rsidRDefault="00FB13A4" w:rsidP="00FB13A4">
      <w:r w:rsidRPr="00EF4BE0">
        <w:t>At last, a few new features are introduced in Rel-18, some of them may needs enhancement of the CM of NWDAF.</w:t>
      </w:r>
    </w:p>
    <w:p w14:paraId="76E20B0A" w14:textId="77777777" w:rsidR="00FB13A4" w:rsidRPr="00EF4BE0" w:rsidRDefault="00FB13A4" w:rsidP="00FB13A4"/>
    <w:p w14:paraId="58CE7D8F" w14:textId="52D78EB2" w:rsidR="00FB13A4" w:rsidRPr="00EF4BE0" w:rsidRDefault="00FB13A4" w:rsidP="00FB13A4">
      <w:r w:rsidRPr="00EF4BE0">
        <w:t xml:space="preserve">One example is the aforesaid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w:t>
      </w:r>
      <w:r w:rsidR="001B484C" w:rsidRPr="00EF4BE0">
        <w:t>considered</w:t>
      </w:r>
      <w:r w:rsidRPr="00EF4BE0">
        <w:t>.</w:t>
      </w:r>
    </w:p>
    <w:p w14:paraId="04B3CBC4" w14:textId="77777777" w:rsidR="00FB13A4" w:rsidRPr="00EF4BE0" w:rsidRDefault="00FB13A4" w:rsidP="00FB13A4"/>
    <w:p w14:paraId="4971B551" w14:textId="1286EB84" w:rsidR="00FB13A4" w:rsidRPr="00EF4BE0" w:rsidRDefault="00FB13A4" w:rsidP="00FB13A4">
      <w:r w:rsidRPr="00EF4BE0">
        <w:t>Another example is the feature supporting Analytics Exposure in Roaming Case, where an NWDAF is registered with roaming exchange capability (RE-NWDAF) and may be discovered and used (by other NWDAFs) as entry point between PLMNs to exchange analytics.</w:t>
      </w:r>
      <w:r w:rsidR="001B484C" w:rsidRPr="00EF4BE0">
        <w:t xml:space="preserve"> For the operator who has multiple PLMNs and the NWDAFs are deployed within more than one PLMN, this capability is useful. </w:t>
      </w:r>
      <w:r w:rsidRPr="00EF4BE0">
        <w:t>In this example, an enhancement of the NRM of NWDAF can be sufficient.</w:t>
      </w:r>
    </w:p>
    <w:p w14:paraId="5A330A01" w14:textId="77777777" w:rsidR="00FB13A4" w:rsidRPr="00EF4BE0" w:rsidRDefault="00FB13A4" w:rsidP="00FB13A4">
      <w:pPr>
        <w:rPr>
          <w:lang w:eastAsia="zh-CN"/>
        </w:rPr>
      </w:pPr>
    </w:p>
    <w:p w14:paraId="5322D7FC" w14:textId="1D2D3E3C" w:rsidR="00FB13A4" w:rsidRPr="00EF4BE0" w:rsidRDefault="00FB13A4" w:rsidP="00FB13A4">
      <w:r w:rsidRPr="00EF4BE0">
        <w:t xml:space="preserve">The last example is the feature of NWDAF </w:t>
      </w:r>
      <w:r w:rsidR="00EF4BE0" w:rsidRPr="00EF4BE0">
        <w:t>supporting</w:t>
      </w:r>
      <w:r w:rsidRPr="00EF4BE0">
        <w:t xml:space="preserve"> Federated Learning in </w:t>
      </w:r>
      <w:r w:rsidR="00EF4BE0" w:rsidRPr="00EF4BE0">
        <w:t>multiple</w:t>
      </w:r>
      <w:r w:rsidRPr="00EF4BE0">
        <w:t xml:space="preserve"> NWDAFs deployment scenario</w:t>
      </w:r>
      <w:r w:rsidR="001B484C" w:rsidRPr="00EF4BE0">
        <w:t xml:space="preserve">. Using federated learning (FL) is a good proposal for the implementation of the distributed </w:t>
      </w:r>
      <w:r w:rsidR="00EF4BE0" w:rsidRPr="00EF4BE0">
        <w:t>learning</w:t>
      </w:r>
      <w:r w:rsidR="001B484C" w:rsidRPr="00EF4BE0">
        <w:t xml:space="preserve"> which brings benefits in </w:t>
      </w:r>
      <w:proofErr w:type="gramStart"/>
      <w:r w:rsidR="001B484C" w:rsidRPr="00EF4BE0">
        <w:t>may</w:t>
      </w:r>
      <w:proofErr w:type="gramEnd"/>
      <w:r w:rsidR="001B484C" w:rsidRPr="00EF4BE0">
        <w:t xml:space="preserve"> ways, such as efficiency improvement, privacy protection, etc. </w:t>
      </w:r>
      <w:r w:rsidRPr="00EF4BE0">
        <w:t>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64979071" w:rsidR="00444769" w:rsidRPr="00EF4BE0" w:rsidRDefault="00FB13A4" w:rsidP="001E489F">
      <w:pPr>
        <w:rPr>
          <w:lang w:eastAsia="zh-CN"/>
        </w:rPr>
      </w:pPr>
      <w:r w:rsidRPr="00EF4BE0">
        <w:rPr>
          <w:lang w:eastAsia="zh-CN"/>
        </w:rPr>
        <w:t>It is proposed to study the followings</w:t>
      </w:r>
      <w:r w:rsidR="00444769" w:rsidRPr="00EF4BE0">
        <w:rPr>
          <w:lang w:eastAsia="zh-CN"/>
        </w:rPr>
        <w:t xml:space="preserve"> items </w:t>
      </w:r>
      <w:r w:rsidR="008B4663" w:rsidRPr="00EF4BE0">
        <w:rPr>
          <w:lang w:eastAsia="zh-CN"/>
        </w:rPr>
        <w:t>to enhance the management of NWDAF in SA5:</w:t>
      </w:r>
    </w:p>
    <w:p w14:paraId="0E0AB3F0" w14:textId="19BC0FB0" w:rsidR="00444769" w:rsidRPr="00EF4BE0" w:rsidRDefault="00444769" w:rsidP="00444769">
      <w:pPr>
        <w:pStyle w:val="ListParagraph"/>
        <w:numPr>
          <w:ilvl w:val="0"/>
          <w:numId w:val="11"/>
        </w:numPr>
        <w:rPr>
          <w:sz w:val="20"/>
          <w:szCs w:val="20"/>
          <w:lang w:val="en-GB" w:eastAsia="zh-CN"/>
        </w:rPr>
      </w:pPr>
      <w:r w:rsidRPr="00EF4BE0">
        <w:rPr>
          <w:sz w:val="20"/>
          <w:szCs w:val="20"/>
          <w:lang w:val="en-GB" w:eastAsia="zh-CN"/>
        </w:rPr>
        <w:t>What performance</w:t>
      </w:r>
      <w:r w:rsidR="008B4663" w:rsidRPr="00EF4BE0">
        <w:rPr>
          <w:sz w:val="20"/>
          <w:szCs w:val="20"/>
          <w:lang w:val="en-GB" w:eastAsia="zh-CN"/>
        </w:rPr>
        <w:t xml:space="preserve"> measurement information </w:t>
      </w:r>
      <w:r w:rsidRPr="00EF4BE0">
        <w:rPr>
          <w:sz w:val="20"/>
          <w:szCs w:val="20"/>
          <w:lang w:val="en-GB" w:eastAsia="zh-CN"/>
        </w:rPr>
        <w:t xml:space="preserve">can be used as the feedback for the inference output generated by the </w:t>
      </w:r>
      <w:proofErr w:type="spellStart"/>
      <w:r w:rsidRPr="00EF4BE0">
        <w:rPr>
          <w:sz w:val="20"/>
          <w:szCs w:val="20"/>
          <w:lang w:val="en-GB" w:eastAsia="zh-CN"/>
        </w:rPr>
        <w:t>AnLF</w:t>
      </w:r>
      <w:proofErr w:type="spellEnd"/>
      <w:r w:rsidRPr="00EF4BE0">
        <w:rPr>
          <w:sz w:val="20"/>
          <w:szCs w:val="20"/>
          <w:lang w:val="en-GB" w:eastAsia="zh-CN"/>
        </w:rPr>
        <w:t xml:space="preserve"> within NWDAF</w:t>
      </w:r>
      <w:r w:rsidR="008B4663" w:rsidRPr="00EF4BE0">
        <w:rPr>
          <w:sz w:val="20"/>
          <w:szCs w:val="20"/>
          <w:lang w:val="en-GB" w:eastAsia="zh-CN"/>
        </w:rPr>
        <w:t>?</w:t>
      </w:r>
      <w:r w:rsidRPr="00EF4BE0">
        <w:rPr>
          <w:sz w:val="20"/>
          <w:szCs w:val="20"/>
          <w:lang w:val="en-GB" w:eastAsia="zh-CN"/>
        </w:rPr>
        <w:t xml:space="preserve"> The example of the information which will be investigated </w:t>
      </w:r>
      <w:r w:rsidR="00EF4BE0" w:rsidRPr="00EF4BE0">
        <w:rPr>
          <w:sz w:val="20"/>
          <w:szCs w:val="20"/>
          <w:lang w:val="en-GB" w:eastAsia="zh-CN"/>
        </w:rPr>
        <w:t>includes</w:t>
      </w:r>
      <w:r w:rsidRPr="00EF4BE0">
        <w:rPr>
          <w:sz w:val="20"/>
          <w:szCs w:val="20"/>
          <w:lang w:val="en-GB" w:eastAsia="zh-CN"/>
        </w:rPr>
        <w:t xml:space="preserve"> precision, recall rate, etc. And taking the accuracy checking capability of Analytics and/or ML Model provided by NWDAF itself into account, how to provide the information will also be studied.</w:t>
      </w:r>
    </w:p>
    <w:p w14:paraId="0683586C" w14:textId="524B263C" w:rsidR="00444769" w:rsidRPr="00EF4BE0" w:rsidRDefault="00444769" w:rsidP="00444769">
      <w:pPr>
        <w:pStyle w:val="ListParagraph"/>
        <w:numPr>
          <w:ilvl w:val="0"/>
          <w:numId w:val="11"/>
        </w:numPr>
        <w:rPr>
          <w:sz w:val="20"/>
          <w:szCs w:val="20"/>
          <w:lang w:val="en-GB" w:eastAsia="zh-CN"/>
        </w:rPr>
      </w:pPr>
      <w:r w:rsidRPr="00EF4BE0">
        <w:rPr>
          <w:sz w:val="20"/>
          <w:szCs w:val="20"/>
          <w:lang w:val="en-GB" w:eastAsia="zh-CN"/>
        </w:rPr>
        <w:t>The potential enhancement for the performance measurements related the ML model provided by NWDAF.</w:t>
      </w:r>
    </w:p>
    <w:p w14:paraId="25548A20" w14:textId="3339C80B" w:rsidR="00444769" w:rsidRPr="00EF4BE0" w:rsidRDefault="00444769" w:rsidP="00444769">
      <w:pPr>
        <w:pStyle w:val="ListParagraph"/>
        <w:numPr>
          <w:ilvl w:val="0"/>
          <w:numId w:val="11"/>
        </w:numPr>
        <w:rPr>
          <w:sz w:val="20"/>
          <w:szCs w:val="20"/>
          <w:lang w:val="en-GB" w:eastAsia="zh-CN"/>
        </w:rPr>
      </w:pPr>
      <w:r w:rsidRPr="00EF4BE0">
        <w:rPr>
          <w:sz w:val="20"/>
          <w:szCs w:val="20"/>
          <w:lang w:val="en-GB" w:eastAsia="zh-CN"/>
        </w:rPr>
        <w:t xml:space="preserve">How to evaluate the efficiency of the network data collection of NWDAF, for example, based on the time delay, data </w:t>
      </w:r>
      <w:r w:rsidR="00035116" w:rsidRPr="00EF4BE0">
        <w:rPr>
          <w:sz w:val="20"/>
          <w:szCs w:val="20"/>
          <w:lang w:val="en-GB" w:eastAsia="zh-CN"/>
        </w:rPr>
        <w:t>volume</w:t>
      </w:r>
      <w:r w:rsidRPr="00EF4BE0">
        <w:rPr>
          <w:sz w:val="20"/>
          <w:szCs w:val="20"/>
          <w:lang w:val="en-GB" w:eastAsia="zh-CN"/>
        </w:rPr>
        <w:t xml:space="preserve"> related to the data </w:t>
      </w:r>
      <w:r w:rsidR="009E11FF" w:rsidRPr="00EF4BE0">
        <w:rPr>
          <w:sz w:val="20"/>
          <w:szCs w:val="20"/>
          <w:lang w:val="en-GB" w:eastAsia="zh-CN"/>
        </w:rPr>
        <w:t xml:space="preserve">related </w:t>
      </w:r>
      <w:r w:rsidR="00035116" w:rsidRPr="00EF4BE0">
        <w:rPr>
          <w:sz w:val="20"/>
          <w:szCs w:val="20"/>
          <w:lang w:val="en-GB" w:eastAsia="zh-CN"/>
        </w:rPr>
        <w:t>services</w:t>
      </w:r>
      <w:r w:rsidRPr="00EF4BE0">
        <w:rPr>
          <w:sz w:val="20"/>
          <w:szCs w:val="20"/>
          <w:lang w:val="en-GB" w:eastAsia="zh-CN"/>
        </w:rPr>
        <w:t xml:space="preserve"> provided </w:t>
      </w:r>
      <w:r w:rsidR="00EF4BE0" w:rsidRPr="00EF4BE0">
        <w:rPr>
          <w:sz w:val="20"/>
          <w:szCs w:val="20"/>
          <w:lang w:val="en-GB" w:eastAsia="zh-CN"/>
        </w:rPr>
        <w:t xml:space="preserve">by </w:t>
      </w:r>
      <w:r w:rsidRPr="00EF4BE0">
        <w:rPr>
          <w:sz w:val="20"/>
          <w:szCs w:val="20"/>
          <w:lang w:val="en-GB" w:eastAsia="zh-CN"/>
        </w:rPr>
        <w:t xml:space="preserve">NWDAF and the existed measurement about the number of </w:t>
      </w:r>
      <w:r w:rsidR="009E11FF" w:rsidRPr="00EF4BE0">
        <w:rPr>
          <w:sz w:val="20"/>
          <w:szCs w:val="20"/>
          <w:lang w:val="en-GB" w:eastAsia="zh-CN"/>
        </w:rPr>
        <w:t xml:space="preserve">NWDAF </w:t>
      </w:r>
      <w:r w:rsidRPr="00EF4BE0">
        <w:rPr>
          <w:sz w:val="20"/>
          <w:szCs w:val="20"/>
          <w:lang w:val="en-GB" w:eastAsia="zh-CN"/>
        </w:rPr>
        <w:t>services invoked.</w:t>
      </w:r>
    </w:p>
    <w:p w14:paraId="2BED0D50" w14:textId="3A6772AA" w:rsidR="00444769" w:rsidRPr="00EF4BE0" w:rsidRDefault="00444769" w:rsidP="001E489F">
      <w:pPr>
        <w:pStyle w:val="ListParagraph"/>
        <w:numPr>
          <w:ilvl w:val="0"/>
          <w:numId w:val="11"/>
        </w:numPr>
        <w:rPr>
          <w:sz w:val="20"/>
          <w:szCs w:val="20"/>
          <w:lang w:val="en-GB" w:eastAsia="zh-CN"/>
        </w:rPr>
      </w:pPr>
      <w:r w:rsidRPr="00EF4BE0">
        <w:rPr>
          <w:sz w:val="20"/>
          <w:szCs w:val="20"/>
          <w:lang w:val="en-GB" w:eastAsia="zh-CN"/>
        </w:rPr>
        <w:t>Investigate the potential CM enhancements for NWDAF to support the new features introduced in Rel-18</w:t>
      </w:r>
      <w:r w:rsidR="009E11FF" w:rsidRPr="00EF4BE0">
        <w:rPr>
          <w:sz w:val="20"/>
          <w:szCs w:val="20"/>
          <w:lang w:val="en-GB" w:eastAsia="zh-CN"/>
        </w:rPr>
        <w:t>, including but not limited to</w:t>
      </w:r>
      <w:r w:rsidRPr="00EF4BE0">
        <w:rPr>
          <w:sz w:val="20"/>
          <w:szCs w:val="20"/>
          <w:lang w:val="en-GB" w:eastAsia="zh-CN"/>
        </w:rPr>
        <w:t>: accuracy checking capability, Analytics Exposure in Roaming Case and Federated Learning.</w:t>
      </w: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lastRenderedPageBreak/>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EE24F1" w:rsidRPr="00EF4BE0" w14:paraId="32944FCA" w14:textId="77777777" w:rsidTr="005875D6">
        <w:trPr>
          <w:cantSplit/>
          <w:jc w:val="center"/>
        </w:trPr>
        <w:tc>
          <w:tcPr>
            <w:tcW w:w="1617" w:type="dxa"/>
          </w:tcPr>
          <w:p w14:paraId="36EA8E77" w14:textId="4BE5B8AC" w:rsidR="00EE24F1" w:rsidRPr="00EF4BE0" w:rsidRDefault="00EE24F1" w:rsidP="00EE24F1">
            <w:pPr>
              <w:pStyle w:val="TAL"/>
              <w:rPr>
                <w:lang w:eastAsia="zh-CN"/>
              </w:rPr>
            </w:pPr>
            <w:r w:rsidRPr="00EF4BE0">
              <w:rPr>
                <w:lang w:eastAsia="zh-CN"/>
              </w:rPr>
              <w:t>Internal TR</w:t>
            </w:r>
          </w:p>
        </w:tc>
        <w:tc>
          <w:tcPr>
            <w:tcW w:w="1134" w:type="dxa"/>
          </w:tcPr>
          <w:p w14:paraId="5F684E95" w14:textId="6C9B3D38" w:rsidR="00EE24F1" w:rsidRPr="00EF4BE0" w:rsidRDefault="00F42B1C" w:rsidP="00EE24F1">
            <w:pPr>
              <w:pStyle w:val="TAL"/>
              <w:rPr>
                <w:lang w:eastAsia="zh-CN"/>
              </w:rPr>
            </w:pPr>
            <w:r w:rsidRPr="00EF4BE0">
              <w:rPr>
                <w:lang w:eastAsia="zh-CN"/>
              </w:rPr>
              <w:t>28.xxx</w:t>
            </w:r>
          </w:p>
        </w:tc>
        <w:tc>
          <w:tcPr>
            <w:tcW w:w="2409" w:type="dxa"/>
          </w:tcPr>
          <w:p w14:paraId="3F9BA4C9" w14:textId="378ADD3B" w:rsidR="00EE24F1" w:rsidRPr="00EF4BE0" w:rsidRDefault="00F42B1C" w:rsidP="00EE24F1">
            <w:pPr>
              <w:pStyle w:val="TAL"/>
            </w:pPr>
            <w:r w:rsidRPr="00EF4BE0">
              <w:rPr>
                <w:lang w:eastAsia="zh-CN"/>
              </w:rPr>
              <w:t>Study on Enhancement of the management aspects related to Network Data Analytics Functions (NWDAF) Phase 2</w:t>
            </w:r>
          </w:p>
        </w:tc>
        <w:tc>
          <w:tcPr>
            <w:tcW w:w="993" w:type="dxa"/>
          </w:tcPr>
          <w:p w14:paraId="510D9A1F" w14:textId="48E7D5EA" w:rsidR="00EE24F1" w:rsidRPr="00EF4BE0" w:rsidRDefault="00F42B1C" w:rsidP="00EE24F1">
            <w:pPr>
              <w:pStyle w:val="TAL"/>
              <w:rPr>
                <w:lang w:eastAsia="zh-CN"/>
              </w:rPr>
            </w:pPr>
            <w:r w:rsidRPr="00EF4BE0">
              <w:rPr>
                <w:lang w:eastAsia="zh-CN"/>
              </w:rPr>
              <w:t>TSG#104</w:t>
            </w:r>
          </w:p>
        </w:tc>
        <w:tc>
          <w:tcPr>
            <w:tcW w:w="1074" w:type="dxa"/>
          </w:tcPr>
          <w:p w14:paraId="11DE6EB5" w14:textId="4FFB4C27" w:rsidR="00EE24F1" w:rsidRPr="00EF4BE0" w:rsidRDefault="00F42B1C" w:rsidP="00EE24F1">
            <w:pPr>
              <w:pStyle w:val="TAL"/>
              <w:rPr>
                <w:lang w:eastAsia="zh-CN"/>
              </w:rPr>
            </w:pPr>
            <w:r w:rsidRPr="00EF4BE0">
              <w:rPr>
                <w:lang w:eastAsia="zh-CN"/>
              </w:rPr>
              <w:t>TSG#105</w:t>
            </w:r>
          </w:p>
        </w:tc>
        <w:tc>
          <w:tcPr>
            <w:tcW w:w="2186" w:type="dxa"/>
          </w:tcPr>
          <w:p w14:paraId="1D49C842" w14:textId="700D5355" w:rsidR="00EE24F1" w:rsidRPr="00EF4BE0" w:rsidRDefault="00EE24F1" w:rsidP="00EE24F1">
            <w:pPr>
              <w:pStyle w:val="TAL"/>
            </w:pPr>
            <w:r w:rsidRPr="00EF4BE0">
              <w:t>Zhao, Song, China Telecom, zhaosong1@chinatelecom.cn</w:t>
            </w: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250CADCC" w14:textId="1BFE871B" w:rsidR="001E489F" w:rsidRPr="00EF4BE0" w:rsidRDefault="00EE24F1" w:rsidP="001E489F">
      <w:r w:rsidRPr="00EF4BE0">
        <w:t>Zhao, Song, China Telecom, zhaosong1@chinatelecom.cn</w:t>
      </w:r>
    </w:p>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 xml:space="preserve">Aspects that involve other </w:t>
      </w:r>
      <w:proofErr w:type="gramStart"/>
      <w:r w:rsidRPr="00EF4BE0">
        <w:rPr>
          <w:b w:val="0"/>
          <w:sz w:val="36"/>
          <w:lang w:eastAsia="ja-JP"/>
        </w:rPr>
        <w:t>WGs</w:t>
      </w:r>
      <w:proofErr w:type="gramEnd"/>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31CB5793" w:rsidR="001E489F" w:rsidRPr="00EF4BE0" w:rsidRDefault="002115EB" w:rsidP="005875D6">
            <w:pPr>
              <w:pStyle w:val="TAL"/>
              <w:rPr>
                <w:lang w:eastAsia="zh-CN"/>
              </w:rPr>
            </w:pPr>
            <w:r w:rsidRPr="00EF4BE0">
              <w:rPr>
                <w:lang w:eastAsia="zh-CN"/>
              </w:rPr>
              <w:t>CATT</w:t>
            </w:r>
          </w:p>
        </w:tc>
      </w:tr>
      <w:tr w:rsidR="001E489F" w:rsidRPr="00EF4BE0" w14:paraId="3EDE7FDD" w14:textId="77777777" w:rsidTr="005875D6">
        <w:trPr>
          <w:cantSplit/>
          <w:jc w:val="center"/>
        </w:trPr>
        <w:tc>
          <w:tcPr>
            <w:tcW w:w="5029" w:type="dxa"/>
            <w:shd w:val="clear" w:color="auto" w:fill="auto"/>
          </w:tcPr>
          <w:p w14:paraId="3E863CFD" w14:textId="457D2306" w:rsidR="001E489F" w:rsidRPr="00EF4BE0" w:rsidRDefault="001E489F" w:rsidP="005875D6">
            <w:pPr>
              <w:pStyle w:val="TAL"/>
              <w:rPr>
                <w:lang w:eastAsia="zh-CN"/>
              </w:rPr>
            </w:pPr>
          </w:p>
        </w:tc>
      </w:tr>
      <w:tr w:rsidR="001E489F" w:rsidRPr="00EF4BE0" w14:paraId="30A479CE" w14:textId="77777777" w:rsidTr="005875D6">
        <w:trPr>
          <w:cantSplit/>
          <w:jc w:val="center"/>
        </w:trPr>
        <w:tc>
          <w:tcPr>
            <w:tcW w:w="5029" w:type="dxa"/>
            <w:shd w:val="clear" w:color="auto" w:fill="auto"/>
          </w:tcPr>
          <w:p w14:paraId="78DC25D6" w14:textId="77777777" w:rsidR="001E489F" w:rsidRPr="00EF4BE0" w:rsidRDefault="001E489F" w:rsidP="005875D6">
            <w:pPr>
              <w:pStyle w:val="TAL"/>
            </w:pPr>
          </w:p>
        </w:tc>
      </w:tr>
    </w:tbl>
    <w:p w14:paraId="30E19F71" w14:textId="77777777" w:rsidR="001E489F" w:rsidRPr="00EF4BE0" w:rsidRDefault="001E489F" w:rsidP="001E489F"/>
    <w:p w14:paraId="1E242AC9" w14:textId="61416455" w:rsidR="00236D1F" w:rsidRPr="00EF4BE0" w:rsidRDefault="00236D1F" w:rsidP="001E489F"/>
    <w:sectPr w:rsidR="00236D1F" w:rsidRPr="00EF4BE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E985" w14:textId="77777777" w:rsidR="0092514B" w:rsidRDefault="0092514B">
      <w:r>
        <w:separator/>
      </w:r>
    </w:p>
  </w:endnote>
  <w:endnote w:type="continuationSeparator" w:id="0">
    <w:p w14:paraId="4E160193" w14:textId="77777777" w:rsidR="0092514B" w:rsidRDefault="0092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AB7F3" w14:textId="77777777" w:rsidR="0092514B" w:rsidRDefault="0092514B">
      <w:r>
        <w:separator/>
      </w:r>
    </w:p>
  </w:footnote>
  <w:footnote w:type="continuationSeparator" w:id="0">
    <w:p w14:paraId="0F4F26D4" w14:textId="77777777" w:rsidR="0092514B" w:rsidRDefault="00925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880504792">
    <w:abstractNumId w:val="9"/>
  </w:num>
  <w:num w:numId="10" w16cid:durableId="1821650744">
    <w:abstractNumId w:val="5"/>
  </w:num>
  <w:num w:numId="11" w16cid:durableId="2000114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22D75"/>
    <w:rsid w:val="0092514B"/>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1FF"/>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2609"/>
    <w:rsid w:val="00B43DA4"/>
    <w:rsid w:val="00B45C31"/>
    <w:rsid w:val="00B47534"/>
    <w:rsid w:val="00B50B89"/>
    <w:rsid w:val="00B52AFB"/>
    <w:rsid w:val="00B5557E"/>
    <w:rsid w:val="00B57173"/>
    <w:rsid w:val="00B63284"/>
    <w:rsid w:val="00B75CE0"/>
    <w:rsid w:val="00B800F8"/>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24F1"/>
    <w:rsid w:val="00EF0942"/>
    <w:rsid w:val="00EF291F"/>
    <w:rsid w:val="00EF4BE0"/>
    <w:rsid w:val="00F0218C"/>
    <w:rsid w:val="00F0251A"/>
    <w:rsid w:val="00F0393B"/>
    <w:rsid w:val="00F15D08"/>
    <w:rsid w:val="00F16DB3"/>
    <w:rsid w:val="00F313DD"/>
    <w:rsid w:val="00F378BE"/>
    <w:rsid w:val="00F42B1C"/>
    <w:rsid w:val="00F43120"/>
    <w:rsid w:val="00F44FF2"/>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7E845-39B0-6E4E-9517-4CE1D1A9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1318</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CTC_Song-2023_Sep</cp:lastModifiedBy>
  <cp:revision>12</cp:revision>
  <cp:lastPrinted>2001-04-23T09:30:00Z</cp:lastPrinted>
  <dcterms:created xsi:type="dcterms:W3CDTF">2023-09-29T04:52:00Z</dcterms:created>
  <dcterms:modified xsi:type="dcterms:W3CDTF">2023-09-29T13:38:00Z</dcterms:modified>
</cp:coreProperties>
</file>